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39F9" w14:textId="77777777" w:rsidR="008A5C5A" w:rsidRPr="00815A43" w:rsidRDefault="008A5C5A" w:rsidP="008A5C5A">
      <w:pPr>
        <w:rPr>
          <w:b/>
          <w:bCs/>
          <w:sz w:val="28"/>
          <w:szCs w:val="28"/>
        </w:rPr>
      </w:pPr>
      <w:r w:rsidRPr="00815A43">
        <w:rPr>
          <w:b/>
          <w:bCs/>
          <w:sz w:val="28"/>
          <w:szCs w:val="28"/>
        </w:rPr>
        <w:t>Materialliste</w:t>
      </w:r>
    </w:p>
    <w:p w14:paraId="11FDC1DA" w14:textId="77777777" w:rsidR="008A5C5A" w:rsidRPr="00C24560" w:rsidRDefault="008A5C5A" w:rsidP="008A5C5A">
      <w:pPr>
        <w:rPr>
          <w:b/>
          <w:bCs/>
          <w:sz w:val="24"/>
          <w:szCs w:val="24"/>
        </w:rPr>
      </w:pPr>
    </w:p>
    <w:p w14:paraId="4F028B1B" w14:textId="77777777" w:rsidR="008A5C5A" w:rsidRPr="004F6459" w:rsidRDefault="008A5C5A" w:rsidP="008A5C5A">
      <w:pPr>
        <w:rPr>
          <w:sz w:val="24"/>
          <w:szCs w:val="24"/>
        </w:rPr>
      </w:pPr>
      <w:r w:rsidRPr="004F6459">
        <w:rPr>
          <w:sz w:val="24"/>
          <w:szCs w:val="24"/>
        </w:rPr>
        <w:t xml:space="preserve">für den Kurs </w:t>
      </w:r>
      <w:r w:rsidRPr="00C24560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Der aktive Weißraum in der Malerei</w:t>
      </w:r>
      <w:r w:rsidRPr="00C24560">
        <w:rPr>
          <w:b/>
          <w:bCs/>
          <w:sz w:val="24"/>
          <w:szCs w:val="24"/>
        </w:rPr>
        <w:t>”</w:t>
      </w:r>
    </w:p>
    <w:p w14:paraId="2F9F6C84" w14:textId="77777777" w:rsidR="008A5C5A" w:rsidRPr="004F6459" w:rsidRDefault="008A5C5A" w:rsidP="008A5C5A">
      <w:pPr>
        <w:rPr>
          <w:sz w:val="24"/>
          <w:szCs w:val="24"/>
        </w:rPr>
      </w:pPr>
      <w:r w:rsidRPr="004F6459">
        <w:rPr>
          <w:sz w:val="24"/>
          <w:szCs w:val="24"/>
        </w:rPr>
        <w:t xml:space="preserve">mit </w:t>
      </w:r>
      <w:r w:rsidRPr="008A5C5A">
        <w:rPr>
          <w:b/>
          <w:bCs/>
          <w:sz w:val="24"/>
          <w:szCs w:val="24"/>
        </w:rPr>
        <w:t>Irmi Obermeyer</w:t>
      </w:r>
    </w:p>
    <w:p w14:paraId="1212D867" w14:textId="3B17D9CD" w:rsidR="008A5C5A" w:rsidRDefault="008A5C5A" w:rsidP="008A5C5A">
      <w:pPr>
        <w:rPr>
          <w:sz w:val="24"/>
          <w:szCs w:val="24"/>
        </w:rPr>
      </w:pPr>
      <w:r>
        <w:rPr>
          <w:sz w:val="24"/>
          <w:szCs w:val="24"/>
        </w:rPr>
        <w:t xml:space="preserve">vom </w:t>
      </w:r>
      <w:r>
        <w:rPr>
          <w:sz w:val="24"/>
          <w:szCs w:val="24"/>
        </w:rPr>
        <w:t>9</w:t>
      </w:r>
      <w:r>
        <w:rPr>
          <w:sz w:val="24"/>
          <w:szCs w:val="24"/>
        </w:rPr>
        <w:t>. bis 1</w:t>
      </w:r>
      <w:r>
        <w:rPr>
          <w:sz w:val="24"/>
          <w:szCs w:val="24"/>
        </w:rPr>
        <w:t>2. November</w:t>
      </w:r>
      <w:r>
        <w:rPr>
          <w:sz w:val="24"/>
          <w:szCs w:val="24"/>
        </w:rPr>
        <w:t xml:space="preserve"> 2023</w:t>
      </w:r>
    </w:p>
    <w:p w14:paraId="78048FBA" w14:textId="77777777" w:rsidR="008A5C5A" w:rsidRDefault="008A5C5A" w:rsidP="008A5C5A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</w:p>
    <w:p w14:paraId="620AC822" w14:textId="77777777" w:rsidR="008A5C5A" w:rsidRDefault="008A5C5A" w:rsidP="008A5C5A">
      <w:pPr>
        <w:rPr>
          <w:sz w:val="24"/>
          <w:szCs w:val="24"/>
        </w:rPr>
      </w:pPr>
      <w:r w:rsidRPr="004F6459">
        <w:rPr>
          <w:sz w:val="24"/>
          <w:szCs w:val="24"/>
        </w:rPr>
        <w:t>Die folgende Materialliste ist als Vorschlag gedacht. Gerne kann das eigene bisherige Mal- und Zeichenmaterial mitgebracht und mit den aufgeführten Materialien ergänzt werden. Bitte bringen Sie folgendes Material zu Ihrem Kurs mit:</w:t>
      </w:r>
    </w:p>
    <w:p w14:paraId="56905BE0" w14:textId="77777777" w:rsidR="008A5C5A" w:rsidRDefault="008A5C5A" w:rsidP="008A5C5A">
      <w:pPr>
        <w:rPr>
          <w:sz w:val="24"/>
          <w:szCs w:val="24"/>
        </w:rPr>
      </w:pPr>
    </w:p>
    <w:p w14:paraId="0B85DC6E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Ich empfehle</w:t>
      </w:r>
      <w:r>
        <w:rPr>
          <w:rFonts w:ascii="Calibri" w:hAnsi="Calibri" w:cs="Calibri"/>
          <w:b/>
          <w:bCs/>
          <w:lang w:val="de"/>
        </w:rPr>
        <w:t xml:space="preserve"> Acrylfarben </w:t>
      </w:r>
      <w:r>
        <w:rPr>
          <w:rFonts w:ascii="Calibri" w:hAnsi="Calibri" w:cs="Calibri"/>
          <w:lang w:val="de"/>
        </w:rPr>
        <w:t xml:space="preserve">in guter Qualität, das lohnt sich beim Malergebnis. Die Hersteller: </w:t>
      </w:r>
      <w:proofErr w:type="spellStart"/>
      <w:r>
        <w:rPr>
          <w:rFonts w:ascii="Calibri" w:hAnsi="Calibri" w:cs="Calibri"/>
          <w:lang w:val="de"/>
        </w:rPr>
        <w:t>Schmincke</w:t>
      </w:r>
      <w:proofErr w:type="spellEnd"/>
      <w:r>
        <w:rPr>
          <w:rFonts w:ascii="Calibri" w:hAnsi="Calibri" w:cs="Calibri"/>
          <w:lang w:val="de"/>
        </w:rPr>
        <w:t xml:space="preserve">, Lascaux, </w:t>
      </w:r>
      <w:proofErr w:type="spellStart"/>
      <w:r>
        <w:rPr>
          <w:rFonts w:ascii="Calibri" w:hAnsi="Calibri" w:cs="Calibri"/>
          <w:lang w:val="de"/>
        </w:rPr>
        <w:t>Daler</w:t>
      </w:r>
      <w:proofErr w:type="spellEnd"/>
      <w:r>
        <w:rPr>
          <w:rFonts w:ascii="Calibri" w:hAnsi="Calibri" w:cs="Calibri"/>
          <w:lang w:val="de"/>
        </w:rPr>
        <w:t xml:space="preserve"> </w:t>
      </w:r>
      <w:proofErr w:type="spellStart"/>
      <w:r>
        <w:rPr>
          <w:rFonts w:ascii="Calibri" w:hAnsi="Calibri" w:cs="Calibri"/>
          <w:lang w:val="de"/>
        </w:rPr>
        <w:t>Rowney</w:t>
      </w:r>
      <w:proofErr w:type="spellEnd"/>
      <w:r>
        <w:rPr>
          <w:rFonts w:ascii="Calibri" w:hAnsi="Calibri" w:cs="Calibri"/>
          <w:lang w:val="de"/>
        </w:rPr>
        <w:t xml:space="preserve"> etc. sind empfehlenswert. Die Farbe darf einfach nicht zu billig sein (zu viele Füllstoffe statt Farbpigmente!)</w:t>
      </w:r>
    </w:p>
    <w:p w14:paraId="0B85DC6F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Verwenden Sie gerne Ihre bevorzugten Farben, wichtig wären zusätzlich ein paar transparente bzw. lasierende Farbtöne. Gerne auch ein paar Neon-Farben!</w:t>
      </w:r>
    </w:p>
    <w:p w14:paraId="0B85DC70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lang w:val="de"/>
        </w:rPr>
      </w:pPr>
      <w:r>
        <w:rPr>
          <w:rFonts w:ascii="Calibri" w:hAnsi="Calibri" w:cs="Calibri"/>
          <w:b/>
          <w:bCs/>
          <w:lang w:val="de"/>
        </w:rPr>
        <w:t>Dies sind Vorschläge für Bildträger - alles kann - nichts muss!!</w:t>
      </w:r>
    </w:p>
    <w:p w14:paraId="0B85DC71" w14:textId="505A0AA2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b/>
          <w:bCs/>
          <w:lang w:val="de"/>
        </w:rPr>
        <w:t>Leinwände</w:t>
      </w:r>
      <w:r>
        <w:rPr>
          <w:rFonts w:ascii="Calibri" w:hAnsi="Calibri" w:cs="Calibri"/>
          <w:lang w:val="de"/>
        </w:rPr>
        <w:t xml:space="preserve"> in beliebigen Formaten, gerne auch einige in gleicher Größe (für evtl. Serien)</w:t>
      </w:r>
      <w:r w:rsidR="008A5C5A">
        <w:rPr>
          <w:rFonts w:ascii="Calibri" w:hAnsi="Calibri" w:cs="Calibri"/>
          <w:lang w:val="de"/>
        </w:rPr>
        <w:t xml:space="preserve"> </w:t>
      </w:r>
      <w:r>
        <w:rPr>
          <w:rFonts w:ascii="Calibri" w:hAnsi="Calibri" w:cs="Calibri"/>
          <w:lang w:val="de"/>
        </w:rPr>
        <w:t>Bitte darauf achten, dass das "Holzkreuz" nicht durchdrückt!</w:t>
      </w:r>
    </w:p>
    <w:p w14:paraId="0B85DC72" w14:textId="7FB45AC3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proofErr w:type="spellStart"/>
      <w:r>
        <w:rPr>
          <w:rFonts w:ascii="Calibri" w:hAnsi="Calibri" w:cs="Calibri"/>
          <w:b/>
          <w:bCs/>
          <w:lang w:val="de"/>
        </w:rPr>
        <w:t>Gesso</w:t>
      </w:r>
      <w:proofErr w:type="spellEnd"/>
      <w:r>
        <w:rPr>
          <w:rFonts w:ascii="Calibri" w:hAnsi="Calibri" w:cs="Calibri"/>
          <w:b/>
          <w:bCs/>
          <w:lang w:val="de"/>
        </w:rPr>
        <w:t xml:space="preserve"> - Malplatten oder Holzkästen</w:t>
      </w:r>
      <w:r>
        <w:rPr>
          <w:rFonts w:ascii="Calibri" w:hAnsi="Calibri" w:cs="Calibri"/>
          <w:lang w:val="de"/>
        </w:rPr>
        <w:t xml:space="preserve">, weiß grundiert von Boesner (BGM38 z.B.) oder </w:t>
      </w:r>
      <w:proofErr w:type="spellStart"/>
      <w:r>
        <w:rPr>
          <w:rFonts w:ascii="Calibri" w:hAnsi="Calibri" w:cs="Calibri"/>
          <w:lang w:val="de"/>
        </w:rPr>
        <w:t>Gerstaecker</w:t>
      </w:r>
      <w:proofErr w:type="spellEnd"/>
      <w:r>
        <w:rPr>
          <w:rFonts w:ascii="Calibri" w:hAnsi="Calibri" w:cs="Calibri"/>
          <w:lang w:val="de"/>
        </w:rPr>
        <w:t xml:space="preserve"> (</w:t>
      </w:r>
      <w:proofErr w:type="spellStart"/>
      <w:r>
        <w:rPr>
          <w:rFonts w:ascii="Calibri" w:hAnsi="Calibri" w:cs="Calibri"/>
          <w:lang w:val="de"/>
        </w:rPr>
        <w:t>Gesso</w:t>
      </w:r>
      <w:proofErr w:type="spellEnd"/>
      <w:r>
        <w:rPr>
          <w:rFonts w:ascii="Calibri" w:hAnsi="Calibri" w:cs="Calibri"/>
          <w:lang w:val="de"/>
        </w:rPr>
        <w:t>-Board), hier eher kleinere Formate wählen, weil ab einer Größe von 50 x 70 cm gerne mal die Oberfläche durch den Mittelsteg uneben sein kann.</w:t>
      </w:r>
    </w:p>
    <w:p w14:paraId="0B85DC73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b/>
          <w:bCs/>
          <w:lang w:val="de"/>
        </w:rPr>
        <w:t xml:space="preserve">Grundierte Malkartone - oder Malplatten </w:t>
      </w:r>
      <w:r>
        <w:rPr>
          <w:rFonts w:ascii="Calibri" w:hAnsi="Calibri" w:cs="Calibri"/>
          <w:lang w:val="de"/>
        </w:rPr>
        <w:t>sind ebenfalls geeignet. Sollten weiß grundiert sein und eine glatte Oberfläche haben.</w:t>
      </w:r>
    </w:p>
    <w:p w14:paraId="0B85DC74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Wer will kann Bildträger im Kurs auch grundieren, dafür bitte Grundierweiß und mittel- bis feinkörniges Schleifpapier (Baumarkt) mitbringen.</w:t>
      </w:r>
    </w:p>
    <w:p w14:paraId="0B85DC75" w14:textId="2956BD99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 xml:space="preserve">Wer gerne auf </w:t>
      </w:r>
      <w:r>
        <w:rPr>
          <w:rFonts w:ascii="Calibri" w:hAnsi="Calibri" w:cs="Calibri"/>
          <w:b/>
          <w:bCs/>
          <w:lang w:val="de"/>
        </w:rPr>
        <w:t>Papier</w:t>
      </w:r>
      <w:r>
        <w:rPr>
          <w:rFonts w:ascii="Calibri" w:hAnsi="Calibri" w:cs="Calibri"/>
          <w:lang w:val="de"/>
        </w:rPr>
        <w:t xml:space="preserve"> arbeiten möchte</w:t>
      </w:r>
      <w:r w:rsidR="008A5C5A">
        <w:rPr>
          <w:rFonts w:ascii="Calibri" w:hAnsi="Calibri" w:cs="Calibri"/>
          <w:lang w:val="de"/>
        </w:rPr>
        <w:t>,</w:t>
      </w:r>
      <w:r>
        <w:rPr>
          <w:rFonts w:ascii="Calibri" w:hAnsi="Calibri" w:cs="Calibri"/>
          <w:lang w:val="de"/>
        </w:rPr>
        <w:t xml:space="preserve"> sollte drauf achten, dass das Papier nicht allzu rau und auch für Nassarbeiten geeignet ist, also auch eine höhere Grammatur hat.</w:t>
      </w:r>
    </w:p>
    <w:p w14:paraId="0B85DC76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Gut geeignet sind:</w:t>
      </w:r>
    </w:p>
    <w:p w14:paraId="0B85DC77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 xml:space="preserve">z. B. </w:t>
      </w:r>
      <w:proofErr w:type="spellStart"/>
      <w:r>
        <w:rPr>
          <w:rFonts w:ascii="Calibri" w:hAnsi="Calibri" w:cs="Calibri"/>
          <w:lang w:val="de"/>
        </w:rPr>
        <w:t>Hahnemühle</w:t>
      </w:r>
      <w:proofErr w:type="spellEnd"/>
      <w:r>
        <w:rPr>
          <w:rFonts w:ascii="Calibri" w:hAnsi="Calibri" w:cs="Calibri"/>
          <w:lang w:val="de"/>
        </w:rPr>
        <w:t xml:space="preserve"> Bütten – Kupferdruckpapier 300 g /qm ( 56 x 78 cm) Boesner: Nr. 627506 oder andere ähnliche Qualitäten, sowie ein Acrylmalblock 360 g/qm (50 x 64 cm) Boesner: Nr. 628143 oder ähnliches..</w:t>
      </w:r>
    </w:p>
    <w:p w14:paraId="0B85DC78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proofErr w:type="spellStart"/>
      <w:r>
        <w:rPr>
          <w:rFonts w:ascii="Calibri" w:hAnsi="Calibri" w:cs="Calibri"/>
          <w:lang w:val="de"/>
        </w:rPr>
        <w:t>Hahnemühle</w:t>
      </w:r>
      <w:proofErr w:type="spellEnd"/>
      <w:r>
        <w:rPr>
          <w:rFonts w:ascii="Calibri" w:hAnsi="Calibri" w:cs="Calibri"/>
          <w:lang w:val="de"/>
        </w:rPr>
        <w:t xml:space="preserve"> "Nostalgie"  naturweiß, 190 g/qm (42 x 59,4 cm)</w:t>
      </w:r>
    </w:p>
    <w:p w14:paraId="0B85DC79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Steinpapier: als Skizzenblock oder Bogen bei Boesner erhältlich. Leider nur in der Grammatur 192 g/qm, aber gut geeignet um mit Klebeband zu arbeiten.</w:t>
      </w:r>
    </w:p>
    <w:p w14:paraId="0B85DC7A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lang w:val="de"/>
        </w:rPr>
      </w:pPr>
      <w:proofErr w:type="spellStart"/>
      <w:r>
        <w:rPr>
          <w:rFonts w:ascii="Calibri" w:hAnsi="Calibri" w:cs="Calibri"/>
          <w:b/>
          <w:bCs/>
          <w:lang w:val="de"/>
        </w:rPr>
        <w:t>Aludibond</w:t>
      </w:r>
      <w:proofErr w:type="spellEnd"/>
      <w:r>
        <w:rPr>
          <w:rFonts w:ascii="Calibri" w:hAnsi="Calibri" w:cs="Calibri"/>
          <w:b/>
          <w:bCs/>
          <w:lang w:val="de"/>
        </w:rPr>
        <w:t xml:space="preserve"> - Platten, </w:t>
      </w:r>
      <w:r>
        <w:rPr>
          <w:rFonts w:ascii="Calibri" w:hAnsi="Calibri" w:cs="Calibri"/>
          <w:lang w:val="de"/>
        </w:rPr>
        <w:t>3 mm starke Platten (Boesner). Bitte Kanten und Ecken beim Transport schützen!</w:t>
      </w:r>
    </w:p>
    <w:p w14:paraId="0B85DC7B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lastRenderedPageBreak/>
        <w:t>TESA - Profi Maler Klebeband (lange wiederablösbar!) zum Abkleben bzw. Aufziehen der Papiere auf eine feste Unterlage (Hartfaserplatte etc.)</w:t>
      </w:r>
    </w:p>
    <w:p w14:paraId="0B85DC7C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mittelfesten Karton zum Schablonenschneiden</w:t>
      </w:r>
    </w:p>
    <w:p w14:paraId="0B85DC7D" w14:textId="77777777" w:rsidR="003A5C9D" w:rsidRP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3A5C9D">
        <w:rPr>
          <w:rFonts w:ascii="Calibri" w:hAnsi="Calibri" w:cs="Calibri"/>
          <w:b/>
          <w:lang w:val="de"/>
        </w:rPr>
        <w:t>Optional:</w:t>
      </w:r>
      <w:r>
        <w:rPr>
          <w:rFonts w:ascii="Calibri" w:hAnsi="Calibri" w:cs="Calibri"/>
          <w:lang w:val="de"/>
        </w:rPr>
        <w:t xml:space="preserve"> </w:t>
      </w:r>
      <w:r w:rsidRPr="003A5C9D">
        <w:rPr>
          <w:rFonts w:ascii="Calibri" w:hAnsi="Calibri" w:cs="Calibri"/>
        </w:rPr>
        <w:t xml:space="preserve">Sprays auf Acrylbasis  z. B. Montana Cans, (Boesner) in Schwarz + 2 oder 3 leuchtende Farben. </w:t>
      </w:r>
      <w:r>
        <w:rPr>
          <w:rFonts w:ascii="Calibri" w:hAnsi="Calibri" w:cs="Calibri"/>
        </w:rPr>
        <w:t>Wir werden draußen sprühen, trotzdem bitte eine Atemschutzmaske mitbringen.</w:t>
      </w:r>
    </w:p>
    <w:p w14:paraId="0B85DC7E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Skizzenpapier, Bleistifte, Farbstifte, Kreiden (falls vorhanden) schwarze Zeichentusche und ein Tusch- oder Aquarellpinsel  - zur evtl. Ideenfindung-</w:t>
      </w:r>
    </w:p>
    <w:p w14:paraId="0B85DC7F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Fotos - Skizzen - eigene Zeichnungen oder Dinge zur Mal - Inspiration</w:t>
      </w:r>
    </w:p>
    <w:p w14:paraId="0B85DC80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Borstenpinsel rund und flach (eher kurze Borsten) in verschiedenen Größen</w:t>
      </w:r>
    </w:p>
    <w:p w14:paraId="0B85DC81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Mallappen, Wassergefäße etc….., Schere, Cutter,  evtl. Tucker</w:t>
      </w:r>
    </w:p>
    <w:p w14:paraId="0B85DC82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proofErr w:type="gramStart"/>
      <w:r>
        <w:rPr>
          <w:rFonts w:ascii="Calibri" w:hAnsi="Calibri" w:cs="Calibri"/>
          <w:lang w:val="de"/>
        </w:rPr>
        <w:t>Transparente Bauplane</w:t>
      </w:r>
      <w:proofErr w:type="gramEnd"/>
      <w:r>
        <w:rPr>
          <w:rFonts w:ascii="Calibri" w:hAnsi="Calibri" w:cs="Calibri"/>
          <w:lang w:val="de"/>
        </w:rPr>
        <w:t xml:space="preserve"> aus dem Baumarkt (keine dünne Abdeckplane!!) –  diese verwenden wir als Malpalette.</w:t>
      </w:r>
    </w:p>
    <w:p w14:paraId="0B85DC83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 xml:space="preserve">Sollten noch Fragen sein – gerne unter </w:t>
      </w:r>
      <w:hyperlink r:id="rId4" w:history="1">
        <w:r>
          <w:rPr>
            <w:rFonts w:ascii="Calibri" w:hAnsi="Calibri" w:cs="Calibri"/>
            <w:color w:val="0563C1"/>
            <w:u w:val="single"/>
            <w:lang w:val="de"/>
          </w:rPr>
          <w:t>info@irmiobermeyer.de</w:t>
        </w:r>
      </w:hyperlink>
    </w:p>
    <w:p w14:paraId="0B85DC84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</w:p>
    <w:p w14:paraId="0B85DC85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</w:p>
    <w:p w14:paraId="0B85DC86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</w:p>
    <w:p w14:paraId="0B85DC87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</w:p>
    <w:p w14:paraId="0B85DC88" w14:textId="77777777" w:rsidR="003A5C9D" w:rsidRDefault="003A5C9D" w:rsidP="003A5C9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de"/>
        </w:rPr>
      </w:pPr>
    </w:p>
    <w:p w14:paraId="0B85DC89" w14:textId="77777777" w:rsidR="00694A83" w:rsidRPr="003A5C9D" w:rsidRDefault="00694A83">
      <w:pPr>
        <w:rPr>
          <w:lang w:val="de"/>
        </w:rPr>
      </w:pPr>
    </w:p>
    <w:sectPr w:rsidR="00694A83" w:rsidRPr="003A5C9D" w:rsidSect="00E26803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9D"/>
    <w:rsid w:val="003A5C9D"/>
    <w:rsid w:val="00694A83"/>
    <w:rsid w:val="008A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DC6D"/>
  <w15:chartTrackingRefBased/>
  <w15:docId w15:val="{A08D2FC7-EDFF-4410-BFFF-FB59980B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rmiobermey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obermeyer</dc:creator>
  <cp:keywords/>
  <dc:description/>
  <cp:lastModifiedBy>chr.degasperi@t-online.de</cp:lastModifiedBy>
  <cp:revision>2</cp:revision>
  <dcterms:created xsi:type="dcterms:W3CDTF">2022-04-24T14:19:00Z</dcterms:created>
  <dcterms:modified xsi:type="dcterms:W3CDTF">2022-12-18T18:25:00Z</dcterms:modified>
</cp:coreProperties>
</file>