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A315" w14:textId="77777777" w:rsidR="007A702E" w:rsidRPr="00815A43" w:rsidRDefault="007A702E" w:rsidP="007A702E">
      <w:pPr>
        <w:rPr>
          <w:b/>
          <w:bCs/>
          <w:sz w:val="28"/>
          <w:szCs w:val="28"/>
        </w:rPr>
      </w:pPr>
      <w:r w:rsidRPr="00815A43">
        <w:rPr>
          <w:b/>
          <w:bCs/>
          <w:sz w:val="28"/>
          <w:szCs w:val="28"/>
        </w:rPr>
        <w:t>Materialliste</w:t>
      </w:r>
    </w:p>
    <w:p w14:paraId="284E2AA2" w14:textId="77777777" w:rsidR="007A702E" w:rsidRPr="00C24560" w:rsidRDefault="007A702E" w:rsidP="007A702E">
      <w:pPr>
        <w:rPr>
          <w:b/>
          <w:bCs/>
          <w:sz w:val="24"/>
          <w:szCs w:val="24"/>
        </w:rPr>
      </w:pPr>
    </w:p>
    <w:p w14:paraId="59C63FB3" w14:textId="5CB4F392" w:rsidR="007A702E" w:rsidRPr="004F6459" w:rsidRDefault="007A702E" w:rsidP="007A702E">
      <w:pPr>
        <w:rPr>
          <w:sz w:val="24"/>
          <w:szCs w:val="24"/>
        </w:rPr>
      </w:pPr>
      <w:r w:rsidRPr="004F6459">
        <w:rPr>
          <w:sz w:val="24"/>
          <w:szCs w:val="24"/>
        </w:rPr>
        <w:t xml:space="preserve">für den Kurs </w:t>
      </w:r>
      <w:r w:rsidRPr="00C24560">
        <w:rPr>
          <w:b/>
          <w:bCs/>
          <w:sz w:val="24"/>
          <w:szCs w:val="24"/>
        </w:rPr>
        <w:t>„</w:t>
      </w:r>
      <w:r w:rsidR="00EE491B">
        <w:rPr>
          <w:b/>
          <w:bCs/>
          <w:sz w:val="24"/>
          <w:szCs w:val="24"/>
        </w:rPr>
        <w:t>Reise der Eisenoxide</w:t>
      </w:r>
      <w:r w:rsidRPr="00C24560">
        <w:rPr>
          <w:b/>
          <w:bCs/>
          <w:sz w:val="24"/>
          <w:szCs w:val="24"/>
        </w:rPr>
        <w:t>”</w:t>
      </w:r>
    </w:p>
    <w:p w14:paraId="25868E5F" w14:textId="344A0AA5" w:rsidR="007A702E" w:rsidRPr="00EE491B" w:rsidRDefault="007A702E" w:rsidP="007A702E">
      <w:pPr>
        <w:rPr>
          <w:b/>
          <w:bCs/>
          <w:sz w:val="24"/>
          <w:szCs w:val="24"/>
        </w:rPr>
      </w:pPr>
      <w:r w:rsidRPr="004F6459">
        <w:rPr>
          <w:sz w:val="24"/>
          <w:szCs w:val="24"/>
        </w:rPr>
        <w:t xml:space="preserve">mit </w:t>
      </w:r>
      <w:r w:rsidR="00EE491B" w:rsidRPr="00EE491B">
        <w:rPr>
          <w:b/>
          <w:bCs/>
          <w:sz w:val="24"/>
          <w:szCs w:val="24"/>
        </w:rPr>
        <w:t xml:space="preserve">Renate </w:t>
      </w:r>
      <w:proofErr w:type="spellStart"/>
      <w:r w:rsidR="00EE491B" w:rsidRPr="00EE491B">
        <w:rPr>
          <w:b/>
          <w:bCs/>
          <w:sz w:val="24"/>
          <w:szCs w:val="24"/>
        </w:rPr>
        <w:t>Kutke</w:t>
      </w:r>
      <w:proofErr w:type="spellEnd"/>
    </w:p>
    <w:p w14:paraId="36108BE8" w14:textId="545B227F" w:rsidR="007A702E" w:rsidRDefault="007A702E" w:rsidP="007A702E">
      <w:pPr>
        <w:rPr>
          <w:sz w:val="24"/>
          <w:szCs w:val="24"/>
        </w:rPr>
      </w:pPr>
      <w:r>
        <w:rPr>
          <w:sz w:val="24"/>
          <w:szCs w:val="24"/>
        </w:rPr>
        <w:t xml:space="preserve">vom </w:t>
      </w:r>
      <w:r w:rsidR="00F2764F">
        <w:rPr>
          <w:sz w:val="24"/>
          <w:szCs w:val="24"/>
        </w:rPr>
        <w:t>20.</w:t>
      </w:r>
      <w:r>
        <w:rPr>
          <w:sz w:val="24"/>
          <w:szCs w:val="24"/>
        </w:rPr>
        <w:t xml:space="preserve"> bis </w:t>
      </w:r>
      <w:r w:rsidR="00F2764F">
        <w:rPr>
          <w:sz w:val="24"/>
          <w:szCs w:val="24"/>
        </w:rPr>
        <w:t>23. April 2024</w:t>
      </w:r>
    </w:p>
    <w:p w14:paraId="33D4225E" w14:textId="77777777" w:rsidR="007A702E" w:rsidRPr="004F6459" w:rsidRDefault="007A702E" w:rsidP="007A702E">
      <w:pPr>
        <w:rPr>
          <w:sz w:val="24"/>
          <w:szCs w:val="24"/>
        </w:rPr>
      </w:pPr>
    </w:p>
    <w:p w14:paraId="6C3736E1" w14:textId="77777777" w:rsidR="007A702E" w:rsidRDefault="007A702E" w:rsidP="007A702E">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23DA0888" w14:textId="77777777" w:rsidR="00992281" w:rsidRPr="00992281" w:rsidRDefault="00992281" w:rsidP="00992281">
      <w:pPr>
        <w:shd w:val="clear" w:color="auto" w:fill="FFFFFF"/>
        <w:spacing w:after="0"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 </w:t>
      </w:r>
    </w:p>
    <w:p w14:paraId="7E8604E5"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verschiedene Acrylfarben, auch Weiß, evtl. noch ein blauer/violetter Farbton</w:t>
      </w:r>
    </w:p>
    <w:p w14:paraId="7676CDEF"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​Acrylfarben, Gelbtöne und ein Neon-Gelb</w:t>
      </w:r>
    </w:p>
    <w:p w14:paraId="46C736B2"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Pigment Eisenoxid, Gelb oder Ocker</w:t>
      </w:r>
    </w:p>
    <w:p w14:paraId="638A21A7"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Pinsel, verschiedene Größen und Arten</w:t>
      </w:r>
    </w:p>
    <w:p w14:paraId="4539FF73"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evtl. Lasurpinsel (ganz weicher Pinsel)</w:t>
      </w:r>
    </w:p>
    <w:p w14:paraId="5D09BB50"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Handbesen (anschließend nicht mehr im Haushalt verwendbar)</w:t>
      </w:r>
    </w:p>
    <w:p w14:paraId="5963D26A"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größeres Plastikgefäß zum Eintauchen des Handbesens etc. </w:t>
      </w:r>
    </w:p>
    <w:p w14:paraId="658C0AFE"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Chinapapier - Wenzhou CH6910 (0,69 x 10 m)</w:t>
      </w:r>
    </w:p>
    <w:p w14:paraId="488E8DFC"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Spachtel/Malmesser (Boesner), lang und vorne abgerundet</w:t>
      </w:r>
    </w:p>
    <w:p w14:paraId="1FE9E2FA"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proofErr w:type="spellStart"/>
      <w:r w:rsidRPr="00992281">
        <w:rPr>
          <w:rFonts w:ascii="Segoe UI" w:eastAsia="Times New Roman" w:hAnsi="Segoe UI" w:cs="Segoe UI"/>
          <w:color w:val="000000"/>
          <w:sz w:val="24"/>
          <w:szCs w:val="24"/>
          <w:lang w:eastAsia="de-DE"/>
        </w:rPr>
        <w:t>Guardi</w:t>
      </w:r>
      <w:proofErr w:type="spellEnd"/>
      <w:r w:rsidRPr="00992281">
        <w:rPr>
          <w:rFonts w:ascii="Segoe UI" w:eastAsia="Times New Roman" w:hAnsi="Segoe UI" w:cs="Segoe UI"/>
          <w:color w:val="000000"/>
          <w:sz w:val="24"/>
          <w:szCs w:val="24"/>
          <w:lang w:eastAsia="de-DE"/>
        </w:rPr>
        <w:t xml:space="preserve"> Binder</w:t>
      </w:r>
    </w:p>
    <w:p w14:paraId="6AB54FE8" w14:textId="29FEAD59"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Ölkreide,</w:t>
      </w:r>
      <w:r>
        <w:rPr>
          <w:rFonts w:ascii="Segoe UI" w:eastAsia="Times New Roman" w:hAnsi="Segoe UI" w:cs="Segoe UI"/>
          <w:color w:val="000000"/>
          <w:sz w:val="24"/>
          <w:szCs w:val="24"/>
          <w:lang w:eastAsia="de-DE"/>
        </w:rPr>
        <w:t xml:space="preserve"> </w:t>
      </w:r>
      <w:r w:rsidRPr="00992281">
        <w:rPr>
          <w:rFonts w:ascii="Segoe UI" w:eastAsia="Times New Roman" w:hAnsi="Segoe UI" w:cs="Segoe UI"/>
          <w:color w:val="000000"/>
          <w:sz w:val="24"/>
          <w:szCs w:val="24"/>
          <w:lang w:eastAsia="de-DE"/>
        </w:rPr>
        <w:t>Ölpastellkreide, Kohle etc.</w:t>
      </w:r>
    </w:p>
    <w:p w14:paraId="48C7753C"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3 Plastikgefäße ohne Loch - wie Kunststoffschälchen von Eis, Obst, Gemüse</w:t>
      </w:r>
    </w:p>
    <w:p w14:paraId="26E9659A"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feste, glatte Plastikfolie oder günstige Plastiktischdecke (z. B. bei KIK); größer als eure Leinwand</w:t>
      </w:r>
    </w:p>
    <w:p w14:paraId="62EB8083"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Pappteller etc. zum Farben Mischen</w:t>
      </w:r>
    </w:p>
    <w:p w14:paraId="7FAE0AEF"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Wassersprühflasche</w:t>
      </w:r>
    </w:p>
    <w:p w14:paraId="52E681DD"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einige Mallappen</w:t>
      </w:r>
    </w:p>
    <w:p w14:paraId="7010CBAE"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zwei Schraubgläser für Schüttungen</w:t>
      </w:r>
    </w:p>
    <w:p w14:paraId="4F62CE97"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 xml:space="preserve">Leinwände ab 50 x 50 cm oder </w:t>
      </w:r>
      <w:proofErr w:type="spellStart"/>
      <w:r w:rsidRPr="00992281">
        <w:rPr>
          <w:rFonts w:ascii="Segoe UI" w:eastAsia="Times New Roman" w:hAnsi="Segoe UI" w:cs="Segoe UI"/>
          <w:color w:val="000000"/>
          <w:sz w:val="24"/>
          <w:szCs w:val="24"/>
          <w:lang w:eastAsia="de-DE"/>
        </w:rPr>
        <w:t>Finnpappe</w:t>
      </w:r>
      <w:proofErr w:type="spellEnd"/>
      <w:r w:rsidRPr="00992281">
        <w:rPr>
          <w:rFonts w:ascii="Segoe UI" w:eastAsia="Times New Roman" w:hAnsi="Segoe UI" w:cs="Segoe UI"/>
          <w:color w:val="000000"/>
          <w:sz w:val="24"/>
          <w:szCs w:val="24"/>
          <w:lang w:eastAsia="de-DE"/>
        </w:rPr>
        <w:t xml:space="preserve"> (3 mm dick) 70 x 100 cm</w:t>
      </w:r>
    </w:p>
    <w:p w14:paraId="1C9C64C7"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2 x Malkarton 40 x 40 cm</w:t>
      </w:r>
    </w:p>
    <w:p w14:paraId="36D2EBAD" w14:textId="77777777" w:rsidR="00992281" w:rsidRPr="00992281" w:rsidRDefault="00992281" w:rsidP="00992281">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Skizzenblock oder Papiere</w:t>
      </w:r>
    </w:p>
    <w:p w14:paraId="54A82D54" w14:textId="77777777" w:rsidR="00992281" w:rsidRPr="00992281" w:rsidRDefault="00992281" w:rsidP="00992281">
      <w:pPr>
        <w:spacing w:after="0"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Pigmente, Wachs, verschiedene Bindemittel, Asche, Sand steht im Kurs zur Verfügung, ab ca. 14,- Euro, je nach Verbrauch.</w:t>
      </w:r>
    </w:p>
    <w:p w14:paraId="52DFD56B" w14:textId="77777777" w:rsidR="00992281" w:rsidRPr="00992281" w:rsidRDefault="00992281" w:rsidP="00992281">
      <w:pPr>
        <w:shd w:val="clear" w:color="auto" w:fill="FFFFFF"/>
        <w:spacing w:after="0" w:line="240" w:lineRule="auto"/>
        <w:rPr>
          <w:rFonts w:ascii="Arial" w:eastAsia="Times New Roman" w:hAnsi="Arial" w:cs="Arial"/>
          <w:color w:val="000000"/>
          <w:sz w:val="20"/>
          <w:szCs w:val="20"/>
          <w:lang w:eastAsia="de-DE"/>
        </w:rPr>
      </w:pPr>
      <w:r w:rsidRPr="00992281">
        <w:rPr>
          <w:rFonts w:ascii="Segoe UI" w:eastAsia="Times New Roman" w:hAnsi="Segoe UI" w:cs="Segoe UI"/>
          <w:color w:val="000000"/>
          <w:sz w:val="24"/>
          <w:szCs w:val="24"/>
          <w:lang w:eastAsia="de-DE"/>
        </w:rPr>
        <w:t> </w:t>
      </w:r>
    </w:p>
    <w:p w14:paraId="6597ECAE" w14:textId="77777777" w:rsidR="007A702E" w:rsidRDefault="007A702E" w:rsidP="007A702E">
      <w:pPr>
        <w:rPr>
          <w:sz w:val="24"/>
          <w:szCs w:val="24"/>
        </w:rPr>
      </w:pPr>
    </w:p>
    <w:p w14:paraId="105FB9E9" w14:textId="77777777" w:rsidR="007A702E" w:rsidRDefault="007A702E" w:rsidP="007A702E">
      <w:pPr>
        <w:rPr>
          <w:sz w:val="24"/>
          <w:szCs w:val="24"/>
        </w:rPr>
      </w:pPr>
      <w:r w:rsidRPr="004F6459">
        <w:rPr>
          <w:sz w:val="24"/>
          <w:szCs w:val="24"/>
        </w:rPr>
        <w:t xml:space="preserve">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w:t>
      </w:r>
      <w:r w:rsidRPr="004F6459">
        <w:rPr>
          <w:sz w:val="24"/>
          <w:szCs w:val="24"/>
        </w:rPr>
        <w:lastRenderedPageBreak/>
        <w:t>höherpreisige Markenprodukte ihr Geld wert. So enthalten teurere Farben einen größeren Anteil hochwertiger Pigmente mit besserer Leuchtkraft.</w:t>
      </w:r>
    </w:p>
    <w:p w14:paraId="436BEC4C" w14:textId="77777777" w:rsidR="007A702E" w:rsidRDefault="007A702E" w:rsidP="007A702E">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1E54F27C" w14:textId="77777777" w:rsidR="007A702E" w:rsidRPr="004F6459" w:rsidRDefault="007A702E" w:rsidP="007A702E">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48CD940A" w14:textId="77777777" w:rsidR="005C14BA" w:rsidRPr="00992281" w:rsidRDefault="005C14BA" w:rsidP="00992281"/>
    <w:sectPr w:rsidR="005C14BA" w:rsidRPr="009922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D58"/>
    <w:multiLevelType w:val="multilevel"/>
    <w:tmpl w:val="6FE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02A51"/>
    <w:multiLevelType w:val="multilevel"/>
    <w:tmpl w:val="5A00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509819">
    <w:abstractNumId w:val="0"/>
  </w:num>
  <w:num w:numId="2" w16cid:durableId="105520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87"/>
    <w:rsid w:val="005C14BA"/>
    <w:rsid w:val="007A702E"/>
    <w:rsid w:val="00992281"/>
    <w:rsid w:val="00B56E87"/>
    <w:rsid w:val="00B66E40"/>
    <w:rsid w:val="00BB4BE0"/>
    <w:rsid w:val="00EE491B"/>
    <w:rsid w:val="00F27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3B5F"/>
  <w15:chartTrackingRefBased/>
  <w15:docId w15:val="{EB36DE99-8F5A-416D-8A81-93FAD713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228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0509">
      <w:bodyDiv w:val="1"/>
      <w:marLeft w:val="0"/>
      <w:marRight w:val="0"/>
      <w:marTop w:val="0"/>
      <w:marBottom w:val="0"/>
      <w:divBdr>
        <w:top w:val="none" w:sz="0" w:space="0" w:color="auto"/>
        <w:left w:val="none" w:sz="0" w:space="0" w:color="auto"/>
        <w:bottom w:val="none" w:sz="0" w:space="0" w:color="auto"/>
        <w:right w:val="none" w:sz="0" w:space="0" w:color="auto"/>
      </w:divBdr>
    </w:div>
    <w:div w:id="1004012876">
      <w:bodyDiv w:val="1"/>
      <w:marLeft w:val="0"/>
      <w:marRight w:val="0"/>
      <w:marTop w:val="0"/>
      <w:marBottom w:val="0"/>
      <w:divBdr>
        <w:top w:val="none" w:sz="0" w:space="0" w:color="auto"/>
        <w:left w:val="none" w:sz="0" w:space="0" w:color="auto"/>
        <w:bottom w:val="none" w:sz="0" w:space="0" w:color="auto"/>
        <w:right w:val="none" w:sz="0" w:space="0" w:color="auto"/>
      </w:divBdr>
      <w:divsChild>
        <w:div w:id="4314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1866</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7</cp:revision>
  <dcterms:created xsi:type="dcterms:W3CDTF">2021-07-12T14:06:00Z</dcterms:created>
  <dcterms:modified xsi:type="dcterms:W3CDTF">2022-12-18T17:57:00Z</dcterms:modified>
</cp:coreProperties>
</file>