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A1882" w14:textId="77777777" w:rsidR="0045396C" w:rsidRPr="00815A43" w:rsidRDefault="0045396C" w:rsidP="0045396C">
      <w:pPr>
        <w:rPr>
          <w:b/>
          <w:bCs/>
          <w:sz w:val="28"/>
          <w:szCs w:val="28"/>
        </w:rPr>
      </w:pPr>
      <w:r w:rsidRPr="00815A43">
        <w:rPr>
          <w:b/>
          <w:bCs/>
          <w:sz w:val="28"/>
          <w:szCs w:val="28"/>
        </w:rPr>
        <w:t>Materialliste</w:t>
      </w:r>
    </w:p>
    <w:p w14:paraId="38BAE4E8" w14:textId="77777777" w:rsidR="0045396C" w:rsidRPr="00C24560" w:rsidRDefault="0045396C" w:rsidP="0045396C">
      <w:pPr>
        <w:rPr>
          <w:b/>
          <w:bCs/>
          <w:sz w:val="24"/>
          <w:szCs w:val="24"/>
        </w:rPr>
      </w:pPr>
    </w:p>
    <w:p w14:paraId="74EC5C2A" w14:textId="3B551AF4" w:rsidR="0045396C" w:rsidRPr="004F6459" w:rsidRDefault="0045396C" w:rsidP="0045396C">
      <w:pPr>
        <w:rPr>
          <w:sz w:val="24"/>
          <w:szCs w:val="24"/>
        </w:rPr>
      </w:pPr>
      <w:r w:rsidRPr="004F6459">
        <w:rPr>
          <w:sz w:val="24"/>
          <w:szCs w:val="24"/>
        </w:rPr>
        <w:t xml:space="preserve">für den Kurs </w:t>
      </w:r>
      <w:r w:rsidRPr="00C24560">
        <w:rPr>
          <w:b/>
          <w:bCs/>
          <w:sz w:val="24"/>
          <w:szCs w:val="24"/>
        </w:rPr>
        <w:t>„</w:t>
      </w:r>
      <w:r w:rsidR="005B3CF0">
        <w:rPr>
          <w:b/>
          <w:bCs/>
          <w:sz w:val="24"/>
          <w:szCs w:val="24"/>
        </w:rPr>
        <w:t>Kraftort Farbe</w:t>
      </w:r>
      <w:r w:rsidRPr="00C24560">
        <w:rPr>
          <w:b/>
          <w:bCs/>
          <w:sz w:val="24"/>
          <w:szCs w:val="24"/>
        </w:rPr>
        <w:t>”</w:t>
      </w:r>
    </w:p>
    <w:p w14:paraId="2A98A6D4" w14:textId="1AB5FB41" w:rsidR="0045396C" w:rsidRPr="004F6459" w:rsidRDefault="0045396C" w:rsidP="0045396C">
      <w:pPr>
        <w:rPr>
          <w:sz w:val="24"/>
          <w:szCs w:val="24"/>
        </w:rPr>
      </w:pPr>
      <w:r w:rsidRPr="004F6459">
        <w:rPr>
          <w:sz w:val="24"/>
          <w:szCs w:val="24"/>
        </w:rPr>
        <w:t xml:space="preserve">mit </w:t>
      </w:r>
      <w:r w:rsidR="005B3CF0" w:rsidRPr="00C87DA3">
        <w:rPr>
          <w:b/>
          <w:bCs/>
          <w:sz w:val="24"/>
          <w:szCs w:val="24"/>
        </w:rPr>
        <w:t>Angela Sommerhoff</w:t>
      </w:r>
    </w:p>
    <w:p w14:paraId="3D44D853" w14:textId="57452605" w:rsidR="0045396C" w:rsidRDefault="0045396C" w:rsidP="0045396C">
      <w:pPr>
        <w:rPr>
          <w:sz w:val="24"/>
          <w:szCs w:val="24"/>
        </w:rPr>
      </w:pPr>
      <w:r>
        <w:rPr>
          <w:sz w:val="24"/>
          <w:szCs w:val="24"/>
        </w:rPr>
        <w:t xml:space="preserve">vom </w:t>
      </w:r>
      <w:r w:rsidR="00C87DA3">
        <w:rPr>
          <w:sz w:val="24"/>
          <w:szCs w:val="24"/>
        </w:rPr>
        <w:t>8.</w:t>
      </w:r>
      <w:r>
        <w:rPr>
          <w:sz w:val="24"/>
          <w:szCs w:val="24"/>
        </w:rPr>
        <w:t xml:space="preserve"> bis </w:t>
      </w:r>
      <w:r w:rsidR="00C87DA3">
        <w:rPr>
          <w:sz w:val="24"/>
          <w:szCs w:val="24"/>
        </w:rPr>
        <w:t>12. April 2023</w:t>
      </w:r>
    </w:p>
    <w:p w14:paraId="6258C1EF" w14:textId="77777777" w:rsidR="00C87DA3" w:rsidRDefault="00C87DA3"/>
    <w:p w14:paraId="57F06BE4" w14:textId="2D84FFDE" w:rsidR="000E2832" w:rsidRDefault="000E2832">
      <w:r>
        <w:t>Die folgende Materialliste ist als Vorschlag gedacht. Gerne kann das eigene bisherige Mal- und Zeichenmaterial mitgebracht und mit den aufgeführten Materialien ergänzt werden. Bitte bringen Sie folgendes Material zu Ihrem Kurs mit:</w:t>
      </w:r>
    </w:p>
    <w:p w14:paraId="6C22BA4F" w14:textId="77777777" w:rsidR="00207F79" w:rsidRDefault="000E2832">
      <w:r>
        <w:t xml:space="preserve">Acrylfarben: Verwenden Sie bitte die Farben die sie bisher verwendet haben. Diese </w:t>
      </w:r>
      <w:proofErr w:type="spellStart"/>
      <w:r>
        <w:t>können</w:t>
      </w:r>
      <w:proofErr w:type="spellEnd"/>
      <w:r>
        <w:t xml:space="preserve"> gegebenenfalls </w:t>
      </w:r>
      <w:proofErr w:type="spellStart"/>
      <w:r>
        <w:t>ergänzt</w:t>
      </w:r>
      <w:proofErr w:type="spellEnd"/>
      <w:r>
        <w:t xml:space="preserve"> werden. Eine Empfehlung </w:t>
      </w:r>
      <w:proofErr w:type="spellStart"/>
      <w:r>
        <w:t>für</w:t>
      </w:r>
      <w:proofErr w:type="spellEnd"/>
      <w:r>
        <w:t xml:space="preserve"> den Neukauf von Acrylfarben ist die Firma Amsterdam, Standard Series. Diese sind hochpigmentiert und haben eine gute Leuchtkraft und Haftung auf verschiedenen </w:t>
      </w:r>
      <w:proofErr w:type="spellStart"/>
      <w:r>
        <w:t>Untergründen</w:t>
      </w:r>
      <w:proofErr w:type="spellEnd"/>
      <w:r>
        <w:t>. Ebenso zu empfehlen sind Boesner Acrylfarben. Beide Marken gibt es in Tuben bis 250 ml. Titanweiß, Hellgrau, Mittelgrau, Sand, Schwarz. Die drei Grundfarben, Blau, Rot,</w:t>
      </w:r>
      <w:r w:rsidR="004C2B5F">
        <w:t xml:space="preserve"> </w:t>
      </w:r>
      <w:r>
        <w:t xml:space="preserve">Gelb und </w:t>
      </w:r>
      <w:proofErr w:type="spellStart"/>
      <w:r>
        <w:t>Zwischentöne</w:t>
      </w:r>
      <w:proofErr w:type="spellEnd"/>
      <w:r>
        <w:t xml:space="preserve"> nach Neigung.</w:t>
      </w:r>
    </w:p>
    <w:p w14:paraId="54679002" w14:textId="42AD5E7A" w:rsidR="00207F79" w:rsidRDefault="000E2832">
      <w:r>
        <w:t xml:space="preserve">Zeichentusche und </w:t>
      </w:r>
      <w:r w:rsidR="00D13F98">
        <w:t>Öl</w:t>
      </w:r>
      <w:r>
        <w:t>pastelle falls vorhanden</w:t>
      </w:r>
    </w:p>
    <w:p w14:paraId="79255620" w14:textId="77777777" w:rsidR="00207F79" w:rsidRDefault="000E2832">
      <w:r>
        <w:t>2 weiche Lasurpinsel, Größe 50 bis 100</w:t>
      </w:r>
      <w:r w:rsidR="00207F79">
        <w:t xml:space="preserve"> </w:t>
      </w:r>
      <w:r>
        <w:t>(eher breit)</w:t>
      </w:r>
    </w:p>
    <w:p w14:paraId="1729EB6E" w14:textId="77777777" w:rsidR="00207F79" w:rsidRDefault="000E2832">
      <w:r>
        <w:t>2 breite Acrylpinsel Größe 50</w:t>
      </w:r>
    </w:p>
    <w:p w14:paraId="735F189C" w14:textId="77777777" w:rsidR="00207F79" w:rsidRDefault="000E2832">
      <w:r>
        <w:t>2 breite Acrylpinsel Größe 100 (</w:t>
      </w:r>
      <w:proofErr w:type="spellStart"/>
      <w:r>
        <w:t>artisti</w:t>
      </w:r>
      <w:proofErr w:type="spellEnd"/>
      <w:r>
        <w:t xml:space="preserve"> Serie synth.)</w:t>
      </w:r>
    </w:p>
    <w:p w14:paraId="2234EB13" w14:textId="77777777" w:rsidR="00207F79" w:rsidRDefault="000E2832">
      <w:proofErr w:type="spellStart"/>
      <w:r>
        <w:t>Leinwände</w:t>
      </w:r>
      <w:proofErr w:type="spellEnd"/>
      <w:r>
        <w:t xml:space="preserve"> in bevorzugter </w:t>
      </w:r>
      <w:proofErr w:type="spellStart"/>
      <w:r>
        <w:t>Größe</w:t>
      </w:r>
      <w:proofErr w:type="spellEnd"/>
      <w:r>
        <w:t xml:space="preserve"> (bis 100x100 cm oder 100x120 cm)</w:t>
      </w:r>
      <w:r w:rsidR="00207F79">
        <w:t xml:space="preserve"> </w:t>
      </w:r>
      <w:r>
        <w:t xml:space="preserve">Bitte bringen Sie eine ausreichende Menge </w:t>
      </w:r>
      <w:proofErr w:type="spellStart"/>
      <w:r>
        <w:t>Leinwände</w:t>
      </w:r>
      <w:proofErr w:type="spellEnd"/>
      <w:r>
        <w:t xml:space="preserve"> mit, auch kleinere Formate </w:t>
      </w:r>
      <w:proofErr w:type="spellStart"/>
      <w:r>
        <w:t>für</w:t>
      </w:r>
      <w:proofErr w:type="spellEnd"/>
      <w:r>
        <w:t xml:space="preserve"> serielles Arbeiten.</w:t>
      </w:r>
    </w:p>
    <w:p w14:paraId="1103DE92" w14:textId="77777777" w:rsidR="00EF516A" w:rsidRDefault="000E2832">
      <w:r>
        <w:t xml:space="preserve">Wichtig: 2 Malbretter Chirico </w:t>
      </w:r>
      <w:proofErr w:type="spellStart"/>
      <w:r>
        <w:t>Novita</w:t>
      </w:r>
      <w:proofErr w:type="spellEnd"/>
      <w:r>
        <w:t xml:space="preserve"> HDF Malplatten in der Größe 40x50 cm für tägliche Mal-</w:t>
      </w:r>
      <w:r w:rsidR="004E7CC9">
        <w:t xml:space="preserve"> </w:t>
      </w:r>
      <w:r>
        <w:t>und Technikübungen</w:t>
      </w:r>
    </w:p>
    <w:p w14:paraId="53C5F6F3" w14:textId="77777777" w:rsidR="00EF4B3F" w:rsidRDefault="000E2832">
      <w:r>
        <w:t>Skizzenbuch und Bleistift, Acrylmarker, Kohle</w:t>
      </w:r>
      <w:r w:rsidR="00EF516A">
        <w:t>,</w:t>
      </w:r>
      <w:r>
        <w:t xml:space="preserve"> 6 </w:t>
      </w:r>
      <w:proofErr w:type="spellStart"/>
      <w:r>
        <w:t>Platikschalen</w:t>
      </w:r>
      <w:proofErr w:type="spellEnd"/>
      <w:r>
        <w:t xml:space="preserve"> zum Mischen der Farben</w:t>
      </w:r>
      <w:r w:rsidR="00EF516A">
        <w:t xml:space="preserve">, </w:t>
      </w:r>
      <w:proofErr w:type="spellStart"/>
      <w:r>
        <w:t>Wasserbehälter</w:t>
      </w:r>
      <w:proofErr w:type="spellEnd"/>
      <w:r>
        <w:t xml:space="preserve"> zum Reinigen der Utensilien und Pinsel</w:t>
      </w:r>
      <w:r w:rsidR="00EF516A">
        <w:t>,</w:t>
      </w:r>
      <w:r>
        <w:t xml:space="preserve"> </w:t>
      </w:r>
      <w:proofErr w:type="spellStart"/>
      <w:r>
        <w:t>Schwämme</w:t>
      </w:r>
      <w:proofErr w:type="spellEnd"/>
      <w:r>
        <w:t>, Haushaltsrolle</w:t>
      </w:r>
      <w:r w:rsidR="00EF516A">
        <w:t>,</w:t>
      </w:r>
      <w:r>
        <w:t xml:space="preserve"> Klebeband wieder </w:t>
      </w:r>
      <w:proofErr w:type="spellStart"/>
      <w:r>
        <w:t>ablösbar</w:t>
      </w:r>
      <w:proofErr w:type="spellEnd"/>
      <w:r w:rsidR="00EF4B3F">
        <w:t>,</w:t>
      </w:r>
      <w:r>
        <w:t xml:space="preserve"> Universal und Fixierspray, </w:t>
      </w:r>
      <w:proofErr w:type="spellStart"/>
      <w:r>
        <w:t>Haarfön</w:t>
      </w:r>
      <w:proofErr w:type="spellEnd"/>
      <w:r>
        <w:t>,</w:t>
      </w:r>
      <w:r w:rsidR="00EF4B3F">
        <w:t xml:space="preserve"> </w:t>
      </w:r>
      <w:r>
        <w:t xml:space="preserve">Schere, </w:t>
      </w:r>
      <w:proofErr w:type="spellStart"/>
      <w:r>
        <w:t>Ponal</w:t>
      </w:r>
      <w:proofErr w:type="spellEnd"/>
      <w:r>
        <w:t xml:space="preserve"> oder Binder</w:t>
      </w:r>
      <w:r w:rsidR="00EF4B3F">
        <w:t>,</w:t>
      </w:r>
      <w:r>
        <w:t xml:space="preserve"> entsprechende Arbeitskleidung</w:t>
      </w:r>
      <w:r w:rsidR="004E7CC9">
        <w:t>.</w:t>
      </w:r>
    </w:p>
    <w:p w14:paraId="678C71A4" w14:textId="33389E37" w:rsidR="00985C53" w:rsidRDefault="000E2832">
      <w:pPr>
        <w:rPr>
          <w:rStyle w:val="Hyperlink"/>
        </w:rPr>
      </w:pPr>
      <w:proofErr w:type="spellStart"/>
      <w:r>
        <w:t>Für</w:t>
      </w:r>
      <w:proofErr w:type="spellEnd"/>
      <w:r>
        <w:t xml:space="preserve"> diesen Kurs besteht auch die </w:t>
      </w:r>
      <w:proofErr w:type="spellStart"/>
      <w:r>
        <w:t>Möglichkeit</w:t>
      </w:r>
      <w:proofErr w:type="spellEnd"/>
      <w:r>
        <w:t xml:space="preserve">, z.B. </w:t>
      </w:r>
      <w:proofErr w:type="spellStart"/>
      <w:r>
        <w:t>für</w:t>
      </w:r>
      <w:proofErr w:type="spellEnd"/>
      <w:r>
        <w:t xml:space="preserve"> </w:t>
      </w:r>
      <w:proofErr w:type="spellStart"/>
      <w:r>
        <w:t>Anfänger</w:t>
      </w:r>
      <w:proofErr w:type="spellEnd"/>
      <w:r w:rsidR="00EF4B3F">
        <w:t>,</w:t>
      </w:r>
      <w:r>
        <w:t xml:space="preserve"> die noch kein eigenes Material besitzen, alle Materialien außer den </w:t>
      </w:r>
      <w:proofErr w:type="spellStart"/>
      <w:r>
        <w:t>Leinwänden</w:t>
      </w:r>
      <w:proofErr w:type="spellEnd"/>
      <w:r>
        <w:t xml:space="preserve"> von Angela Sommerhoff </w:t>
      </w:r>
      <w:proofErr w:type="spellStart"/>
      <w:r>
        <w:t>für</w:t>
      </w:r>
      <w:proofErr w:type="spellEnd"/>
      <w:r>
        <w:t xml:space="preserve"> eine Umlage in Anspruch zu nehmen. Wichtig: Wer diesen Service gerne in Anspruch nehmen </w:t>
      </w:r>
      <w:proofErr w:type="spellStart"/>
      <w:r>
        <w:t>möchte</w:t>
      </w:r>
      <w:proofErr w:type="spellEnd"/>
      <w:r>
        <w:t>, bitte im Voraus bei Angela Sommerhoff melden.</w:t>
      </w:r>
      <w:r w:rsidR="00985C53">
        <w:t xml:space="preserve"> </w:t>
      </w:r>
      <w:r>
        <w:t xml:space="preserve">Falls Material der Dozentin verwendet wird, gibt es eine kleine Umlage. </w:t>
      </w:r>
      <w:hyperlink r:id="rId4" w:history="1">
        <w:r w:rsidR="00985C53" w:rsidRPr="00F05657">
          <w:rPr>
            <w:rStyle w:val="Hyperlink"/>
          </w:rPr>
          <w:t>atelier@angelasommerhoff.com</w:t>
        </w:r>
      </w:hyperlink>
    </w:p>
    <w:p w14:paraId="14D87BC9" w14:textId="77777777" w:rsidR="00E36E87" w:rsidRDefault="00E36E87"/>
    <w:p w14:paraId="1375CF34" w14:textId="77777777" w:rsidR="00E36E87" w:rsidRDefault="000E2832">
      <w:r>
        <w:t>Materiallisten sollen eine Hilfe sein. Sie sind nicht als Dogma zu verstehen. Wer unsicher ist, kann sich darauf verlassen, dass er mit den Artikeln, die unsere Dozenten ausgewählt haben, sehr gut gerüstet ist. Wer erfahren ist, bestimmte Produkte bevorzugt oder schon viel Material besitzt, braucht seine eigenen Vorräte vielleicht nur noch zu ergänzen. Generell sind höherpreisige Markenprodukte ihr Geld wert.</w:t>
      </w:r>
    </w:p>
    <w:p w14:paraId="605E35AD" w14:textId="77777777" w:rsidR="00E36E87" w:rsidRDefault="000E2832">
      <w:r>
        <w:lastRenderedPageBreak/>
        <w:t>So enthalten teurere Farben einen größeren Anteil hochwertiger Pigmente mit besserer Leuchtkraft. Dennoch können Sie mit günstigerem Material (z.B. Eigenmarken des Handels) oft schon recht ordentliche Ergebnisse erzielen, vor allem wenn Sie eine Technik zunächst einmal nur ausprobieren wollen.</w:t>
      </w:r>
    </w:p>
    <w:p w14:paraId="7A1AF4ED" w14:textId="2E9334D2" w:rsidR="00F2768C" w:rsidRDefault="000E2832">
      <w:r>
        <w:t xml:space="preserve">Bei Fragen zu den Materialien oder wenn Sie sperrige und schwere Materialien nicht selbst zum Kursort transportieren wollen, helfen wir Ihnen gerne weiter. Sprechen Sie uns an oder schreiben Sie uns eine </w:t>
      </w:r>
      <w:proofErr w:type="spellStart"/>
      <w:proofErr w:type="gramStart"/>
      <w:r>
        <w:t>Email</w:t>
      </w:r>
      <w:proofErr w:type="spellEnd"/>
      <w:proofErr w:type="gramEnd"/>
      <w:r>
        <w:t>!</w:t>
      </w:r>
    </w:p>
    <w:sectPr w:rsidR="00F2768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D4C"/>
    <w:rsid w:val="000E2832"/>
    <w:rsid w:val="00207F79"/>
    <w:rsid w:val="00327D4C"/>
    <w:rsid w:val="0045396C"/>
    <w:rsid w:val="004C2B5F"/>
    <w:rsid w:val="004E7CC9"/>
    <w:rsid w:val="005B3CF0"/>
    <w:rsid w:val="00985C53"/>
    <w:rsid w:val="00C87DA3"/>
    <w:rsid w:val="00D13F98"/>
    <w:rsid w:val="00E36E87"/>
    <w:rsid w:val="00EF4B3F"/>
    <w:rsid w:val="00EF516A"/>
    <w:rsid w:val="00F276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04C78"/>
  <w15:chartTrackingRefBased/>
  <w15:docId w15:val="{8C6792CA-BA0D-4C74-81B2-703AAB9C6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85C53"/>
    <w:rPr>
      <w:color w:val="0563C1" w:themeColor="hyperlink"/>
      <w:u w:val="single"/>
    </w:rPr>
  </w:style>
  <w:style w:type="character" w:styleId="NichtaufgelsteErwhnung">
    <w:name w:val="Unresolved Mention"/>
    <w:basedOn w:val="Absatz-Standardschriftart"/>
    <w:uiPriority w:val="99"/>
    <w:semiHidden/>
    <w:unhideWhenUsed/>
    <w:rsid w:val="00985C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telier@angelasommerhoff.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2586</Characters>
  <Application>Microsoft Office Word</Application>
  <DocSecurity>0</DocSecurity>
  <Lines>21</Lines>
  <Paragraphs>5</Paragraphs>
  <ScaleCrop>false</ScaleCrop>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chr.degasperi@t-online.de</dc:creator>
  <cp:keywords/>
  <dc:description/>
  <cp:lastModifiedBy>chr.degasperi@t-online.de</cp:lastModifiedBy>
  <cp:revision>13</cp:revision>
  <dcterms:created xsi:type="dcterms:W3CDTF">2022-12-04T16:44:00Z</dcterms:created>
  <dcterms:modified xsi:type="dcterms:W3CDTF">2022-12-19T16:22:00Z</dcterms:modified>
</cp:coreProperties>
</file>